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5FC768" w14:textId="1D3DD8C4" w:rsidR="00FA5021" w:rsidRDefault="008660A9" w:rsidP="00E65169">
      <w:pPr>
        <w:pStyle w:val="1"/>
      </w:pPr>
      <w:r>
        <w:rPr>
          <w:rFonts w:hint="eastAsia"/>
        </w:rPr>
        <w:t>茴香豆，RAG智能助理</w:t>
      </w:r>
    </w:p>
    <w:p w14:paraId="7EFF73ED" w14:textId="6B23EF26" w:rsidR="008660A9" w:rsidRDefault="00E65169" w:rsidP="00A46EB1">
      <w:pPr>
        <w:ind w:firstLine="420"/>
      </w:pPr>
      <w:r>
        <w:rPr>
          <w:rFonts w:hint="eastAsia"/>
        </w:rPr>
        <w:t>定义：retrieval augmented generation，结合检索和生成技术，通过利用外部知识库增强llms的性能。检索与用户输入相关的信息片段，并结合这些信息来生成更优质的回答。</w:t>
      </w:r>
    </w:p>
    <w:p w14:paraId="1CB22A3B" w14:textId="62E98A33" w:rsidR="00CE5754" w:rsidRDefault="00CE5754" w:rsidP="00A46EB1">
      <w:pPr>
        <w:ind w:firstLine="420"/>
      </w:pPr>
      <w:r>
        <w:rPr>
          <w:rFonts w:hint="eastAsia"/>
        </w:rPr>
        <w:t>实质：通过预先建立知识源作为外部知识，通过类似聚类的方式作为辅助提示词对llms进行提问。</w:t>
      </w:r>
    </w:p>
    <w:p w14:paraId="401AB9E5" w14:textId="2EEA1D03" w:rsidR="007812F4" w:rsidRDefault="007812F4" w:rsidP="00A46EB1">
      <w:pPr>
        <w:ind w:firstLine="420"/>
      </w:pPr>
      <w:r>
        <w:rPr>
          <w:rFonts w:hint="eastAsia"/>
        </w:rPr>
        <w:t>关键：向量数据库</w:t>
      </w:r>
      <w:r>
        <w:t>—</w:t>
      </w:r>
      <w:r>
        <w:rPr>
          <w:rFonts w:hint="eastAsia"/>
        </w:rPr>
        <w:t>将知识源以固定长度的向量进行语义表示。通过计算余弦相似度、点乘等方式完成检索。</w:t>
      </w:r>
    </w:p>
    <w:p w14:paraId="555B2454" w14:textId="255DD6AD" w:rsidR="00FE4B91" w:rsidRDefault="00FE4B91" w:rsidP="00A46EB1">
      <w:pPr>
        <w:ind w:firstLine="420"/>
      </w:pPr>
      <w:r>
        <w:rPr>
          <w:rFonts w:hint="eastAsia"/>
        </w:rPr>
        <w:t>优点：避免幻觉问题，问题回答更确切，信息更新更快</w:t>
      </w:r>
      <w:r w:rsidR="005D5D3D">
        <w:rPr>
          <w:rFonts w:hint="eastAsia"/>
        </w:rPr>
        <w:t>、时效性好。</w:t>
      </w:r>
    </w:p>
    <w:p w14:paraId="09E5C04C" w14:textId="7B2E862F" w:rsidR="00687190" w:rsidRDefault="00687190" w:rsidP="00A46EB1">
      <w:pPr>
        <w:ind w:firstLine="420"/>
      </w:pPr>
      <w:r>
        <w:rPr>
          <w:rFonts w:hint="eastAsia"/>
        </w:rPr>
        <w:t>延伸：可以用它</w:t>
      </w:r>
      <w:r w:rsidR="00B6710C">
        <w:rPr>
          <w:rFonts w:hint="eastAsia"/>
        </w:rPr>
        <w:t>泛化到我们的研究领域，作为一种实时的数据增强方式。</w:t>
      </w:r>
    </w:p>
    <w:p w14:paraId="0C6770CD" w14:textId="6052B598" w:rsidR="00E30CE6" w:rsidRDefault="00E30CE6" w:rsidP="00A46EB1">
      <w:pPr>
        <w:ind w:firstLine="420"/>
      </w:pPr>
      <w:r>
        <w:rPr>
          <w:noProof/>
        </w:rPr>
        <w:drawing>
          <wp:inline distT="0" distB="0" distL="0" distR="0" wp14:anchorId="56CB1CC6" wp14:editId="31DED0DA">
            <wp:extent cx="2526877" cy="2656936"/>
            <wp:effectExtent l="0" t="0" r="6985" b="0"/>
            <wp:docPr id="1950817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176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31433" cy="26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D826D" wp14:editId="36365460">
            <wp:extent cx="2311879" cy="2662898"/>
            <wp:effectExtent l="0" t="0" r="0" b="4445"/>
            <wp:docPr id="887435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350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0342" cy="26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3B6" w14:textId="5CF6B864" w:rsidR="00F26CC3" w:rsidRDefault="00F26CC3" w:rsidP="00A46EB1">
      <w:pPr>
        <w:ind w:firstLine="420"/>
      </w:pPr>
      <w:r>
        <w:rPr>
          <w:rFonts w:hint="eastAsia"/>
        </w:rPr>
        <w:t>模型优化的参考点：对模型适应性的要求，对外部知识的需求</w:t>
      </w:r>
      <w:r w:rsidR="00475CF1">
        <w:rPr>
          <w:rFonts w:hint="eastAsia"/>
        </w:rPr>
        <w:t>。</w:t>
      </w:r>
    </w:p>
    <w:p w14:paraId="029F0C7E" w14:textId="4CA604C0" w:rsidR="00475CF1" w:rsidRDefault="00475CF1" w:rsidP="00A46EB1">
      <w:pPr>
        <w:ind w:firstLine="420"/>
      </w:pPr>
      <w:r>
        <w:rPr>
          <w:rFonts w:hint="eastAsia"/>
        </w:rPr>
        <w:t>流程：问答预处理之后通过相似性检验决定是否回答，随后进入问答通道</w:t>
      </w:r>
      <w:r w:rsidR="00FC66AA">
        <w:rPr>
          <w:rFonts w:hint="eastAsia"/>
        </w:rPr>
        <w:t>。</w:t>
      </w:r>
    </w:p>
    <w:p w14:paraId="61EA1C5F" w14:textId="79B48C01" w:rsidR="00FC66AA" w:rsidRDefault="00FC66AA" w:rsidP="00A46EB1">
      <w:pPr>
        <w:ind w:firstLine="420"/>
      </w:pPr>
      <w:r>
        <w:rPr>
          <w:rFonts w:hint="eastAsia"/>
        </w:rPr>
        <w:t>运行截图：</w:t>
      </w:r>
    </w:p>
    <w:p w14:paraId="6C652C17" w14:textId="56D80684" w:rsidR="007848E0" w:rsidRDefault="007848E0" w:rsidP="00A46EB1">
      <w:pPr>
        <w:ind w:firstLine="420"/>
      </w:pPr>
      <w:r>
        <w:rPr>
          <w:noProof/>
        </w:rPr>
        <w:lastRenderedPageBreak/>
        <w:drawing>
          <wp:inline distT="0" distB="0" distL="0" distR="0" wp14:anchorId="387EC90D" wp14:editId="57CDC917">
            <wp:extent cx="5274310" cy="2983865"/>
            <wp:effectExtent l="0" t="0" r="2540" b="6985"/>
            <wp:docPr id="62804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4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055F" w14:textId="62654D16" w:rsidR="007848E0" w:rsidRDefault="005722CF" w:rsidP="00A46EB1">
      <w:pPr>
        <w:ind w:firstLine="420"/>
        <w:rPr>
          <w:rFonts w:hint="eastAsia"/>
        </w:rPr>
      </w:pPr>
      <w:r>
        <w:rPr>
          <w:rFonts w:hint="eastAsia"/>
        </w:rPr>
        <w:t>作用：</w:t>
      </w:r>
      <w:r w:rsidR="007848E0">
        <w:rPr>
          <w:rFonts w:hint="eastAsia"/>
        </w:rPr>
        <w:t>可以作为一个论文总结的阅读助手。</w:t>
      </w:r>
    </w:p>
    <w:p w14:paraId="4C2484F9" w14:textId="7A8E7AC0" w:rsidR="00627914" w:rsidRDefault="00627914" w:rsidP="00A46EB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7081867" wp14:editId="63246551">
            <wp:extent cx="5274310" cy="2893060"/>
            <wp:effectExtent l="0" t="0" r="2540" b="2540"/>
            <wp:docPr id="468233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33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287" w14:textId="14883EB1" w:rsidR="00FC66AA" w:rsidRDefault="00FC66AA" w:rsidP="00A46EB1">
      <w:pPr>
        <w:ind w:firstLine="420"/>
      </w:pPr>
      <w:r>
        <w:rPr>
          <w:noProof/>
        </w:rPr>
        <w:lastRenderedPageBreak/>
        <w:drawing>
          <wp:inline distT="0" distB="0" distL="0" distR="0" wp14:anchorId="49D9CCD0" wp14:editId="0CF5535F">
            <wp:extent cx="5274310" cy="2916555"/>
            <wp:effectExtent l="0" t="0" r="2540" b="0"/>
            <wp:docPr id="104196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63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BA74" w14:textId="3413824E" w:rsidR="00686D49" w:rsidRDefault="00686D49" w:rsidP="00A46EB1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B7ABE4A" wp14:editId="476DBCEA">
            <wp:extent cx="5274310" cy="2889885"/>
            <wp:effectExtent l="0" t="0" r="2540" b="5715"/>
            <wp:docPr id="1443057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57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D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F73"/>
    <w:rsid w:val="00046888"/>
    <w:rsid w:val="003D3366"/>
    <w:rsid w:val="00475CF1"/>
    <w:rsid w:val="0048181E"/>
    <w:rsid w:val="005722CF"/>
    <w:rsid w:val="005D5D3D"/>
    <w:rsid w:val="00627914"/>
    <w:rsid w:val="00686D49"/>
    <w:rsid w:val="00687190"/>
    <w:rsid w:val="00711F73"/>
    <w:rsid w:val="007812F4"/>
    <w:rsid w:val="007848E0"/>
    <w:rsid w:val="008660A9"/>
    <w:rsid w:val="00A46EB1"/>
    <w:rsid w:val="00B6710C"/>
    <w:rsid w:val="00BB0F98"/>
    <w:rsid w:val="00CE5754"/>
    <w:rsid w:val="00E30CE6"/>
    <w:rsid w:val="00E65169"/>
    <w:rsid w:val="00F26CC3"/>
    <w:rsid w:val="00F77F96"/>
    <w:rsid w:val="00FA5021"/>
    <w:rsid w:val="00FC66AA"/>
    <w:rsid w:val="00FE4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A2A646"/>
  <w15:chartTrackingRefBased/>
  <w15:docId w15:val="{1C1D1115-E76C-4E37-BAF8-392AB719B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51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516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310</Words>
  <Characters>344</Characters>
  <Application>Microsoft Office Word</Application>
  <DocSecurity>0</DocSecurity>
  <Lines>18</Lines>
  <Paragraphs>10</Paragraphs>
  <ScaleCrop>false</ScaleCrop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SuLei Wen</dc:creator>
  <cp:keywords/>
  <dc:description/>
  <cp:lastModifiedBy>SuLei Wen</cp:lastModifiedBy>
  <cp:revision>19</cp:revision>
  <dcterms:created xsi:type="dcterms:W3CDTF">2024-04-07T12:42:00Z</dcterms:created>
  <dcterms:modified xsi:type="dcterms:W3CDTF">2024-04-07T14:18:00Z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31385fe3baefedc48aba7f7c8c1b0940901c0a3722d5731fb291f3f376f7bae8</vt:lpwstr>
  </property>
</Properties>
</file>